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9"/>
        <w:gridCol w:w="4301"/>
      </w:tblGrid>
      <w:tr w:rsidR="009428ED" w14:paraId="52501391" w14:textId="77777777" w:rsidTr="008755C8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A9417" w14:textId="4623043A" w:rsidR="009428ED" w:rsidRDefault="009428ED" w:rsidP="008755C8">
            <w:pPr>
              <w:ind w:hanging="2"/>
              <w:jc w:val="center"/>
            </w:pPr>
            <w:r>
              <w:rPr>
                <w:b/>
              </w:rPr>
              <w:t>DISCIPLINA:</w:t>
            </w:r>
            <w:r>
              <w:rPr>
                <w:color w:val="FF0000"/>
              </w:rPr>
              <w:t xml:space="preserve"> </w:t>
            </w:r>
            <w:r w:rsidRPr="008429A6">
              <w:rPr>
                <w:rFonts w:cs="Arial"/>
              </w:rPr>
              <w:t xml:space="preserve">Língua Brasileira </w:t>
            </w:r>
            <w:r>
              <w:rPr>
                <w:rFonts w:cs="Arial"/>
              </w:rPr>
              <w:t>d</w:t>
            </w:r>
            <w:r w:rsidRPr="008429A6">
              <w:rPr>
                <w:rFonts w:cs="Arial"/>
              </w:rPr>
              <w:t>e Sinais</w:t>
            </w:r>
          </w:p>
        </w:tc>
      </w:tr>
      <w:tr w:rsidR="009428ED" w14:paraId="4404B5B4" w14:textId="77777777" w:rsidTr="008755C8"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B7A04" w14:textId="1DFB6808" w:rsidR="009428ED" w:rsidRDefault="009428ED" w:rsidP="008755C8">
            <w:pPr>
              <w:ind w:hanging="2"/>
            </w:pPr>
            <w:r>
              <w:rPr>
                <w:b/>
              </w:rPr>
              <w:t xml:space="preserve">Vigência: </w:t>
            </w:r>
            <w:r>
              <w:t>a partir de 2025/1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4CB37" w14:textId="082E0954" w:rsidR="009428ED" w:rsidRDefault="009428ED" w:rsidP="008755C8">
            <w:pPr>
              <w:ind w:hanging="2"/>
            </w:pPr>
            <w:r>
              <w:rPr>
                <w:b/>
              </w:rPr>
              <w:t>Período letivo:</w:t>
            </w:r>
            <w:r>
              <w:t xml:space="preserve"> Optativa</w:t>
            </w:r>
          </w:p>
        </w:tc>
      </w:tr>
      <w:tr w:rsidR="009428ED" w14:paraId="276D0415" w14:textId="77777777" w:rsidTr="008755C8"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8120" w14:textId="178ADF5C" w:rsidR="009428ED" w:rsidRDefault="009428ED" w:rsidP="008755C8">
            <w:pPr>
              <w:ind w:hanging="2"/>
            </w:pPr>
            <w:r>
              <w:rPr>
                <w:b/>
              </w:rPr>
              <w:t xml:space="preserve">Carga horária total: </w:t>
            </w:r>
            <w:r>
              <w:t>45 h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56E15" w14:textId="7CE8E7EC" w:rsidR="009428ED" w:rsidRDefault="009428ED" w:rsidP="008755C8">
            <w:pPr>
              <w:ind w:hanging="2"/>
            </w:pPr>
            <w:r>
              <w:rPr>
                <w:b/>
              </w:rPr>
              <w:t xml:space="preserve">Código: </w:t>
            </w:r>
            <w:r>
              <w:t>LIBRAS.001</w:t>
            </w:r>
          </w:p>
        </w:tc>
      </w:tr>
      <w:tr w:rsidR="009428ED" w14:paraId="301CDE7C" w14:textId="77777777" w:rsidTr="008755C8"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2550D" w14:textId="4BEE933D" w:rsidR="009428ED" w:rsidRDefault="009428ED" w:rsidP="008755C8">
            <w:pPr>
              <w:ind w:hanging="2"/>
              <w:rPr>
                <w:b/>
              </w:rPr>
            </w:pPr>
            <w:r>
              <w:rPr>
                <w:b/>
              </w:rPr>
              <w:t xml:space="preserve">CH Extensão: </w:t>
            </w:r>
            <w:r>
              <w:t>0 h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588C6" w14:textId="70E51A2B" w:rsidR="009428ED" w:rsidRDefault="009428ED" w:rsidP="008755C8">
            <w:pPr>
              <w:ind w:hanging="2"/>
              <w:rPr>
                <w:b/>
              </w:rPr>
            </w:pPr>
            <w:r>
              <w:rPr>
                <w:b/>
              </w:rPr>
              <w:t xml:space="preserve">CH Pesquisa: </w:t>
            </w:r>
            <w:r>
              <w:t>0 h</w:t>
            </w:r>
          </w:p>
        </w:tc>
      </w:tr>
      <w:tr w:rsidR="009428ED" w14:paraId="750EDF15" w14:textId="77777777" w:rsidTr="008755C8"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0A9F" w14:textId="2366C02E" w:rsidR="009428ED" w:rsidRDefault="009428ED" w:rsidP="008755C8">
            <w:pPr>
              <w:ind w:hanging="2"/>
              <w:rPr>
                <w:b/>
              </w:rPr>
            </w:pPr>
            <w:r>
              <w:rPr>
                <w:b/>
              </w:rPr>
              <w:t xml:space="preserve">CH Prática: </w:t>
            </w:r>
            <w:r>
              <w:t>0 h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44BDA" w14:textId="0481B50F" w:rsidR="009428ED" w:rsidRDefault="009428ED" w:rsidP="008755C8">
            <w:pPr>
              <w:ind w:hanging="2"/>
              <w:rPr>
                <w:b/>
              </w:rPr>
            </w:pPr>
            <w:r>
              <w:rPr>
                <w:b/>
              </w:rPr>
              <w:t xml:space="preserve">% </w:t>
            </w:r>
            <w:proofErr w:type="spellStart"/>
            <w:r>
              <w:rPr>
                <w:b/>
              </w:rPr>
              <w:t>EaD</w:t>
            </w:r>
            <w:proofErr w:type="spellEnd"/>
            <w:r>
              <w:rPr>
                <w:b/>
              </w:rPr>
              <w:t xml:space="preserve">: </w:t>
            </w:r>
            <w:r>
              <w:t>0 %</w:t>
            </w:r>
          </w:p>
        </w:tc>
      </w:tr>
      <w:tr w:rsidR="009428ED" w14:paraId="16296F8C" w14:textId="77777777" w:rsidTr="008755C8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11041" w14:textId="2D8E386B" w:rsidR="009428ED" w:rsidRDefault="009428ED" w:rsidP="008755C8">
            <w:pPr>
              <w:ind w:hanging="2"/>
            </w:pPr>
            <w:r>
              <w:rPr>
                <w:b/>
              </w:rPr>
              <w:t xml:space="preserve">Ementa: </w:t>
            </w:r>
            <w:r>
              <w:rPr>
                <w:rFonts w:cs="Arial"/>
              </w:rPr>
              <w:t xml:space="preserve">Introdução aos </w:t>
            </w:r>
            <w:r w:rsidRPr="008429A6">
              <w:rPr>
                <w:rFonts w:cs="Arial"/>
              </w:rPr>
              <w:t>conceitos</w:t>
            </w:r>
            <w:r>
              <w:rPr>
                <w:rFonts w:cs="Arial"/>
              </w:rPr>
              <w:t xml:space="preserve"> básicos da</w:t>
            </w:r>
            <w:r w:rsidRPr="008429A6">
              <w:rPr>
                <w:rFonts w:cs="Arial"/>
              </w:rPr>
              <w:t xml:space="preserve"> cultura e </w:t>
            </w:r>
            <w:r>
              <w:rPr>
                <w:rFonts w:cs="Arial"/>
              </w:rPr>
              <w:t>d</w:t>
            </w:r>
            <w:r w:rsidRPr="008429A6">
              <w:rPr>
                <w:rFonts w:cs="Arial"/>
              </w:rPr>
              <w:t xml:space="preserve">a relação histórica da surdez com a língua de sinais. </w:t>
            </w:r>
            <w:r>
              <w:rPr>
                <w:rFonts w:cs="Arial"/>
              </w:rPr>
              <w:t>Estudo das n</w:t>
            </w:r>
            <w:r w:rsidRPr="008429A6">
              <w:rPr>
                <w:rFonts w:cs="Arial"/>
              </w:rPr>
              <w:t xml:space="preserve">oções linguísticas da Libras. </w:t>
            </w:r>
            <w:r>
              <w:rPr>
                <w:rFonts w:cs="Arial"/>
              </w:rPr>
              <w:t>Compreensão da</w:t>
            </w:r>
            <w:r w:rsidRPr="008429A6">
              <w:rPr>
                <w:rFonts w:cs="Arial"/>
              </w:rPr>
              <w:t xml:space="preserve"> gramática da língua de sinais. </w:t>
            </w:r>
            <w:r>
              <w:rPr>
                <w:rFonts w:cs="Arial"/>
              </w:rPr>
              <w:t>Análise de a</w:t>
            </w:r>
            <w:r w:rsidRPr="008429A6">
              <w:rPr>
                <w:rFonts w:cs="Arial"/>
              </w:rPr>
              <w:t xml:space="preserve">spectos sobre a educação de surdos. </w:t>
            </w:r>
            <w:r>
              <w:rPr>
                <w:rFonts w:cs="Arial"/>
              </w:rPr>
              <w:t>Estudo da t</w:t>
            </w:r>
            <w:r w:rsidRPr="008429A6">
              <w:rPr>
                <w:rFonts w:cs="Arial"/>
              </w:rPr>
              <w:t xml:space="preserve">eoria da tradução e interpretação. </w:t>
            </w:r>
            <w:r>
              <w:rPr>
                <w:rFonts w:cs="Arial"/>
              </w:rPr>
              <w:t>Análise de t</w:t>
            </w:r>
            <w:r w:rsidRPr="008429A6">
              <w:rPr>
                <w:rFonts w:cs="Arial"/>
              </w:rPr>
              <w:t>écnicas de</w:t>
            </w:r>
            <w:r>
              <w:rPr>
                <w:rFonts w:cs="Arial"/>
              </w:rPr>
              <w:t xml:space="preserve"> tradução em Libras / Português e</w:t>
            </w:r>
            <w:r w:rsidRPr="008429A6">
              <w:rPr>
                <w:rFonts w:cs="Arial"/>
              </w:rPr>
              <w:t xml:space="preserve"> técnicas de tradução Português / Libras. </w:t>
            </w:r>
            <w:r>
              <w:rPr>
                <w:rFonts w:cs="Arial"/>
              </w:rPr>
              <w:t>Estudo das n</w:t>
            </w:r>
            <w:r w:rsidRPr="008429A6">
              <w:rPr>
                <w:rFonts w:cs="Arial"/>
              </w:rPr>
              <w:t>oções básicas da língua de sinais brasileira.</w:t>
            </w:r>
          </w:p>
        </w:tc>
      </w:tr>
    </w:tbl>
    <w:p w14:paraId="58076F02" w14:textId="77777777" w:rsidR="009428ED" w:rsidRPr="004C1AEA" w:rsidRDefault="009428ED" w:rsidP="0090281E">
      <w:pPr>
        <w:rPr>
          <w:rFonts w:cs="Arial"/>
          <w:szCs w:val="24"/>
        </w:rPr>
      </w:pPr>
    </w:p>
    <w:p w14:paraId="346ECE38" w14:textId="77777777" w:rsidR="0090281E" w:rsidRDefault="0090281E" w:rsidP="0090281E">
      <w:pPr>
        <w:pStyle w:val="Corpodetexto"/>
        <w:spacing w:before="240" w:after="240"/>
        <w:rPr>
          <w:rFonts w:ascii="Arial" w:hAnsi="Arial" w:cs="Arial"/>
          <w:b/>
          <w:szCs w:val="24"/>
        </w:rPr>
      </w:pPr>
      <w:r w:rsidRPr="00BF385C">
        <w:rPr>
          <w:rFonts w:ascii="Arial" w:hAnsi="Arial" w:cs="Arial"/>
          <w:b/>
          <w:szCs w:val="24"/>
        </w:rPr>
        <w:t>Conteúdos</w:t>
      </w:r>
    </w:p>
    <w:p w14:paraId="19EA142F" w14:textId="77777777" w:rsidR="008634C5" w:rsidRDefault="0090281E" w:rsidP="00FB31D3">
      <w:pPr>
        <w:pStyle w:val="SemEspaamento"/>
        <w:ind w:left="-567" w:firstLine="567"/>
        <w:rPr>
          <w:rFonts w:cs="Arial"/>
          <w:szCs w:val="24"/>
        </w:rPr>
      </w:pPr>
      <w:r w:rsidRPr="00DA6B7D">
        <w:rPr>
          <w:rFonts w:cs="Arial"/>
          <w:szCs w:val="24"/>
        </w:rPr>
        <w:t xml:space="preserve">UNIDADE </w:t>
      </w:r>
      <w:r w:rsidR="00693FC2" w:rsidRPr="00DA6B7D">
        <w:rPr>
          <w:rFonts w:cs="Arial"/>
          <w:szCs w:val="24"/>
        </w:rPr>
        <w:t>I</w:t>
      </w:r>
      <w:r w:rsidRPr="00DA6B7D">
        <w:rPr>
          <w:rFonts w:cs="Arial"/>
          <w:szCs w:val="24"/>
        </w:rPr>
        <w:t xml:space="preserve"> </w:t>
      </w:r>
      <w:r w:rsidR="00FB31D3">
        <w:rPr>
          <w:rFonts w:cs="Arial"/>
          <w:szCs w:val="24"/>
        </w:rPr>
        <w:t>–</w:t>
      </w:r>
      <w:r w:rsidRPr="00DA6B7D">
        <w:rPr>
          <w:rFonts w:cs="Arial"/>
          <w:szCs w:val="24"/>
        </w:rPr>
        <w:t xml:space="preserve"> </w:t>
      </w:r>
      <w:r w:rsidR="00FB31D3">
        <w:rPr>
          <w:rFonts w:cs="Arial"/>
          <w:szCs w:val="24"/>
        </w:rPr>
        <w:t xml:space="preserve">O </w:t>
      </w:r>
      <w:r w:rsidR="004D290F">
        <w:rPr>
          <w:rFonts w:cs="Arial"/>
          <w:szCs w:val="24"/>
        </w:rPr>
        <w:t>sujeito surdo</w:t>
      </w:r>
    </w:p>
    <w:p w14:paraId="441520BF" w14:textId="77777777" w:rsidR="00FB31D3" w:rsidRDefault="00FB31D3" w:rsidP="00FB31D3">
      <w:pPr>
        <w:pStyle w:val="SemEspaamento"/>
        <w:numPr>
          <w:ilvl w:val="1"/>
          <w:numId w:val="21"/>
        </w:numPr>
        <w:tabs>
          <w:tab w:val="left" w:pos="1560"/>
        </w:tabs>
        <w:ind w:firstLine="729"/>
        <w:rPr>
          <w:rFonts w:cs="Arial"/>
          <w:szCs w:val="24"/>
        </w:rPr>
      </w:pPr>
      <w:r>
        <w:rPr>
          <w:rFonts w:cs="Arial"/>
          <w:szCs w:val="24"/>
        </w:rPr>
        <w:t>Conceitos fundamentais;</w:t>
      </w:r>
    </w:p>
    <w:p w14:paraId="799618C6" w14:textId="77777777" w:rsidR="00FB31D3" w:rsidRPr="0021710A" w:rsidRDefault="00FB31D3" w:rsidP="00FB31D3">
      <w:pPr>
        <w:pStyle w:val="SemEspaamento"/>
        <w:numPr>
          <w:ilvl w:val="1"/>
          <w:numId w:val="21"/>
        </w:numPr>
        <w:tabs>
          <w:tab w:val="left" w:pos="1560"/>
          <w:tab w:val="left" w:pos="1985"/>
        </w:tabs>
        <w:ind w:firstLine="729"/>
      </w:pPr>
      <w:r>
        <w:rPr>
          <w:rFonts w:cs="Arial"/>
          <w:szCs w:val="24"/>
        </w:rPr>
        <w:t>Cultura e a relação histórica da surdez com a língua de sinais;</w:t>
      </w:r>
    </w:p>
    <w:p w14:paraId="0E415885" w14:textId="77777777" w:rsidR="0090281E" w:rsidRPr="00D64DDD" w:rsidRDefault="0090281E" w:rsidP="008634C5">
      <w:pPr>
        <w:ind w:left="357" w:hanging="357"/>
        <w:rPr>
          <w:rFonts w:cs="Arial"/>
          <w:szCs w:val="24"/>
        </w:rPr>
      </w:pPr>
    </w:p>
    <w:p w14:paraId="7BEDB211" w14:textId="77777777" w:rsidR="008634C5" w:rsidRDefault="0090281E" w:rsidP="008634C5">
      <w:pPr>
        <w:pStyle w:val="SemEspaamento"/>
        <w:ind w:left="-567" w:firstLine="567"/>
        <w:rPr>
          <w:rFonts w:cs="Arial"/>
          <w:szCs w:val="24"/>
        </w:rPr>
      </w:pPr>
      <w:r w:rsidRPr="00DA6B7D">
        <w:rPr>
          <w:rFonts w:cs="Arial"/>
          <w:szCs w:val="24"/>
        </w:rPr>
        <w:t xml:space="preserve">UNIDADE </w:t>
      </w:r>
      <w:r w:rsidR="00693FC2" w:rsidRPr="00DA6B7D">
        <w:rPr>
          <w:rFonts w:cs="Arial"/>
          <w:szCs w:val="24"/>
        </w:rPr>
        <w:t>II</w:t>
      </w:r>
      <w:r w:rsidRPr="00DA6B7D">
        <w:rPr>
          <w:rFonts w:cs="Arial"/>
          <w:szCs w:val="24"/>
        </w:rPr>
        <w:t xml:space="preserve"> </w:t>
      </w:r>
      <w:r w:rsidR="008634C5" w:rsidRPr="008634C5">
        <w:rPr>
          <w:rFonts w:cs="Arial"/>
          <w:szCs w:val="24"/>
        </w:rPr>
        <w:t>–</w:t>
      </w:r>
      <w:r w:rsidRPr="008634C5">
        <w:rPr>
          <w:rFonts w:cs="Arial"/>
          <w:szCs w:val="24"/>
        </w:rPr>
        <w:t xml:space="preserve"> </w:t>
      </w:r>
      <w:r w:rsidR="004D290F">
        <w:rPr>
          <w:rFonts w:cs="Arial"/>
          <w:szCs w:val="24"/>
        </w:rPr>
        <w:t>Linguística das Libras</w:t>
      </w:r>
    </w:p>
    <w:p w14:paraId="68D52884" w14:textId="77777777" w:rsidR="00FB31D3" w:rsidRDefault="00FB31D3" w:rsidP="00FB31D3">
      <w:pPr>
        <w:pStyle w:val="SemEspaamento"/>
        <w:numPr>
          <w:ilvl w:val="1"/>
          <w:numId w:val="15"/>
        </w:numPr>
        <w:tabs>
          <w:tab w:val="left" w:pos="1560"/>
        </w:tabs>
        <w:ind w:firstLine="774"/>
        <w:rPr>
          <w:rFonts w:cs="Arial"/>
          <w:szCs w:val="24"/>
        </w:rPr>
      </w:pPr>
      <w:r>
        <w:rPr>
          <w:rFonts w:cs="Arial"/>
          <w:szCs w:val="24"/>
        </w:rPr>
        <w:t>Parâmetros, classificadores e intensificadores no discurso;</w:t>
      </w:r>
    </w:p>
    <w:p w14:paraId="548030FC" w14:textId="77777777" w:rsidR="00FB31D3" w:rsidRPr="00FB31D3" w:rsidRDefault="00FB31D3" w:rsidP="00FB31D3">
      <w:pPr>
        <w:pStyle w:val="SemEspaamento"/>
        <w:tabs>
          <w:tab w:val="left" w:pos="1276"/>
          <w:tab w:val="left" w:pos="1418"/>
        </w:tabs>
        <w:ind w:left="1134"/>
        <w:rPr>
          <w:b/>
        </w:rPr>
      </w:pPr>
      <w:r>
        <w:rPr>
          <w:rFonts w:cs="Arial"/>
          <w:szCs w:val="24"/>
        </w:rPr>
        <w:t>2.2 A gramática da língua de sinais;</w:t>
      </w:r>
    </w:p>
    <w:p w14:paraId="54E41600" w14:textId="77777777" w:rsidR="00FB31D3" w:rsidRDefault="00FB31D3" w:rsidP="00FB31D3">
      <w:pPr>
        <w:pStyle w:val="SemEspaamento"/>
        <w:ind w:left="360"/>
        <w:rPr>
          <w:b/>
        </w:rPr>
      </w:pPr>
    </w:p>
    <w:p w14:paraId="4D2CF1C4" w14:textId="77777777" w:rsidR="00FB31D3" w:rsidRDefault="0090281E" w:rsidP="00FB31D3">
      <w:pPr>
        <w:pStyle w:val="SemEspaamento"/>
        <w:ind w:left="-567" w:firstLine="567"/>
        <w:rPr>
          <w:rFonts w:cs="Arial"/>
          <w:szCs w:val="24"/>
        </w:rPr>
      </w:pPr>
      <w:r w:rsidRPr="00DA6B7D">
        <w:rPr>
          <w:rFonts w:cs="Arial"/>
          <w:szCs w:val="24"/>
        </w:rPr>
        <w:t xml:space="preserve">UNIDADE </w:t>
      </w:r>
      <w:r w:rsidR="00693FC2" w:rsidRPr="00DA6B7D">
        <w:rPr>
          <w:rFonts w:cs="Arial"/>
          <w:szCs w:val="24"/>
        </w:rPr>
        <w:t>III</w:t>
      </w:r>
      <w:r w:rsidRPr="00DA6B7D">
        <w:rPr>
          <w:rFonts w:cs="Arial"/>
          <w:szCs w:val="24"/>
        </w:rPr>
        <w:t xml:space="preserve"> </w:t>
      </w:r>
      <w:r w:rsidR="00FB31D3">
        <w:rPr>
          <w:rFonts w:cs="Arial"/>
          <w:szCs w:val="24"/>
        </w:rPr>
        <w:t>–</w:t>
      </w:r>
      <w:r w:rsidRPr="00DA6B7D">
        <w:rPr>
          <w:rFonts w:cs="Arial"/>
          <w:szCs w:val="24"/>
        </w:rPr>
        <w:t xml:space="preserve"> </w:t>
      </w:r>
      <w:r w:rsidR="00FB31D3">
        <w:rPr>
          <w:rFonts w:cs="Arial"/>
          <w:szCs w:val="24"/>
        </w:rPr>
        <w:t xml:space="preserve">A </w:t>
      </w:r>
      <w:r w:rsidR="004D290F">
        <w:rPr>
          <w:rFonts w:cs="Arial"/>
          <w:szCs w:val="24"/>
        </w:rPr>
        <w:t>educação de surdos</w:t>
      </w:r>
    </w:p>
    <w:p w14:paraId="5043B808" w14:textId="77777777" w:rsidR="00FB31D3" w:rsidRDefault="004D290F" w:rsidP="00FB31D3">
      <w:pPr>
        <w:pStyle w:val="SemEspaamento"/>
        <w:ind w:left="1134"/>
        <w:rPr>
          <w:rFonts w:cs="Arial"/>
          <w:szCs w:val="24"/>
        </w:rPr>
      </w:pPr>
      <w:r>
        <w:rPr>
          <w:rFonts w:cs="Arial"/>
          <w:szCs w:val="24"/>
        </w:rPr>
        <w:t xml:space="preserve">3.1 Teoria da </w:t>
      </w:r>
      <w:r w:rsidR="00FB31D3">
        <w:rPr>
          <w:rFonts w:cs="Arial"/>
          <w:szCs w:val="24"/>
        </w:rPr>
        <w:t>tradução e interpretação;</w:t>
      </w:r>
    </w:p>
    <w:p w14:paraId="50F7DDDA" w14:textId="77777777" w:rsidR="00FB31D3" w:rsidRDefault="00FB31D3" w:rsidP="00FB31D3">
      <w:pPr>
        <w:pStyle w:val="SemEspaamento"/>
        <w:ind w:left="1134"/>
      </w:pPr>
      <w:r>
        <w:rPr>
          <w:rFonts w:cs="Arial"/>
          <w:szCs w:val="24"/>
        </w:rPr>
        <w:t xml:space="preserve">3.2 Técnicas de tradução </w:t>
      </w:r>
      <w:r>
        <w:t>Libras / Português;</w:t>
      </w:r>
    </w:p>
    <w:p w14:paraId="5006D0F5" w14:textId="77777777" w:rsidR="00FB31D3" w:rsidRDefault="00FB31D3" w:rsidP="00FB31D3">
      <w:pPr>
        <w:pStyle w:val="SemEspaamento"/>
        <w:ind w:left="1134"/>
      </w:pPr>
      <w:r>
        <w:t xml:space="preserve">3.3 Técnicas de tradução Português / Libras. </w:t>
      </w:r>
    </w:p>
    <w:p w14:paraId="308B1BE6" w14:textId="77777777" w:rsidR="00FB31D3" w:rsidRDefault="00FB31D3" w:rsidP="00FB31D3">
      <w:pPr>
        <w:pStyle w:val="SemEspaamento"/>
        <w:ind w:left="1134"/>
        <w:rPr>
          <w:rFonts w:cs="Arial"/>
          <w:szCs w:val="24"/>
        </w:rPr>
      </w:pPr>
      <w:r>
        <w:t>3.4 Noções básicas da língua de sinais brasileira.</w:t>
      </w:r>
    </w:p>
    <w:p w14:paraId="63BA18AD" w14:textId="77777777" w:rsidR="00FB31D3" w:rsidRDefault="00FB31D3" w:rsidP="00FB31D3">
      <w:pPr>
        <w:pStyle w:val="SemEspaamento"/>
        <w:ind w:left="1134"/>
        <w:rPr>
          <w:rFonts w:cs="Arial"/>
          <w:szCs w:val="24"/>
        </w:rPr>
      </w:pPr>
    </w:p>
    <w:p w14:paraId="755181AE" w14:textId="77777777" w:rsidR="00FB31D3" w:rsidRDefault="00FB31D3" w:rsidP="00FB31D3">
      <w:pPr>
        <w:pStyle w:val="SemEspaamento"/>
        <w:ind w:left="-567" w:firstLine="567"/>
        <w:rPr>
          <w:rFonts w:cs="Arial"/>
          <w:szCs w:val="24"/>
        </w:rPr>
      </w:pPr>
    </w:p>
    <w:p w14:paraId="52E8F26F" w14:textId="77777777" w:rsidR="008429A6" w:rsidRPr="00746702" w:rsidRDefault="009D602D" w:rsidP="00746702">
      <w:pPr>
        <w:spacing w:before="120" w:after="120"/>
        <w:rPr>
          <w:b/>
        </w:rPr>
      </w:pPr>
      <w:r w:rsidRPr="008429A6">
        <w:rPr>
          <w:b/>
        </w:rPr>
        <w:t>Bibliografia Básica</w:t>
      </w:r>
    </w:p>
    <w:p w14:paraId="4DA980D6" w14:textId="36C9E27C" w:rsidR="008429A6" w:rsidRDefault="009D602D" w:rsidP="00746702">
      <w:pPr>
        <w:spacing w:before="120" w:after="120"/>
      </w:pPr>
      <w:r>
        <w:t xml:space="preserve">CAPOVILLA, Fernando César. </w:t>
      </w:r>
      <w:r w:rsidRPr="051D720B">
        <w:rPr>
          <w:b/>
          <w:bCs/>
        </w:rPr>
        <w:t xml:space="preserve">Dicionário Enciclopédico Ilustrado </w:t>
      </w:r>
      <w:proofErr w:type="spellStart"/>
      <w:r w:rsidRPr="051D720B">
        <w:rPr>
          <w:b/>
          <w:bCs/>
        </w:rPr>
        <w:t>Triling</w:t>
      </w:r>
      <w:r w:rsidR="7D7008C3" w:rsidRPr="051D720B">
        <w:rPr>
          <w:b/>
          <w:bCs/>
        </w:rPr>
        <w:t>u</w:t>
      </w:r>
      <w:r w:rsidRPr="051D720B">
        <w:rPr>
          <w:b/>
          <w:bCs/>
        </w:rPr>
        <w:t>e</w:t>
      </w:r>
      <w:proofErr w:type="spellEnd"/>
      <w:r w:rsidRPr="051D720B">
        <w:rPr>
          <w:b/>
          <w:bCs/>
        </w:rPr>
        <w:t xml:space="preserve"> da Língua de Sinais Brasileira</w:t>
      </w:r>
      <w:r>
        <w:t>. Colaboração de Walkiria Duarte Raphael. 2. ed. São Paulo: EDUSP, 2001. v.2.</w:t>
      </w:r>
    </w:p>
    <w:p w14:paraId="7AC07CE3" w14:textId="3E9D1ACC" w:rsidR="008429A6" w:rsidRDefault="009D602D" w:rsidP="00746702">
      <w:pPr>
        <w:spacing w:before="120" w:after="120"/>
      </w:pPr>
      <w:r>
        <w:t xml:space="preserve">GOLDFELD, Márcia. </w:t>
      </w:r>
      <w:r w:rsidRPr="051D720B">
        <w:rPr>
          <w:b/>
          <w:bCs/>
        </w:rPr>
        <w:t xml:space="preserve">A Criança Surda: </w:t>
      </w:r>
      <w:r w:rsidR="2FE3FAB5">
        <w:t>l</w:t>
      </w:r>
      <w:r>
        <w:t xml:space="preserve">inguagem e </w:t>
      </w:r>
      <w:r w:rsidR="4CB08F1B">
        <w:t>c</w:t>
      </w:r>
      <w:r>
        <w:t xml:space="preserve">ognição numa </w:t>
      </w:r>
      <w:r w:rsidR="696DC9C7">
        <w:t>p</w:t>
      </w:r>
      <w:r>
        <w:t xml:space="preserve">erspectiva </w:t>
      </w:r>
      <w:proofErr w:type="spellStart"/>
      <w:r w:rsidR="0B42485E">
        <w:t>s</w:t>
      </w:r>
      <w:r>
        <w:t>ócio-interacionista</w:t>
      </w:r>
      <w:proofErr w:type="spellEnd"/>
      <w:r w:rsidRPr="051D720B">
        <w:rPr>
          <w:b/>
          <w:bCs/>
        </w:rPr>
        <w:t>.</w:t>
      </w:r>
      <w:r>
        <w:t xml:space="preserve"> São Paulo: </w:t>
      </w:r>
      <w:proofErr w:type="spellStart"/>
      <w:r>
        <w:t>Plexus</w:t>
      </w:r>
      <w:proofErr w:type="spellEnd"/>
      <w:r>
        <w:t xml:space="preserve">, 1997. </w:t>
      </w:r>
    </w:p>
    <w:p w14:paraId="458406ED" w14:textId="2CE69244" w:rsidR="009D602D" w:rsidRDefault="009D602D" w:rsidP="00746702">
      <w:pPr>
        <w:spacing w:before="120" w:after="120"/>
      </w:pPr>
      <w:r>
        <w:t xml:space="preserve">MOURA, Maria Cecília. </w:t>
      </w:r>
      <w:r w:rsidRPr="051D720B">
        <w:rPr>
          <w:b/>
          <w:bCs/>
        </w:rPr>
        <w:t xml:space="preserve">O Surdo: </w:t>
      </w:r>
      <w:r w:rsidR="46C6CA8F" w:rsidRPr="051D720B">
        <w:rPr>
          <w:b/>
          <w:bCs/>
        </w:rPr>
        <w:t>c</w:t>
      </w:r>
      <w:r>
        <w:t xml:space="preserve">aminhos para uma </w:t>
      </w:r>
      <w:proofErr w:type="spellStart"/>
      <w:r w:rsidR="56B62DA8">
        <w:t>n</w:t>
      </w:r>
      <w:r>
        <w:t>ova</w:t>
      </w:r>
      <w:r w:rsidR="7AAD5843">
        <w:t>i</w:t>
      </w:r>
      <w:r>
        <w:t>dentidade</w:t>
      </w:r>
      <w:proofErr w:type="spellEnd"/>
      <w:r>
        <w:t xml:space="preserve">. Rio de Janeiro: </w:t>
      </w:r>
      <w:proofErr w:type="spellStart"/>
      <w:r>
        <w:t>Revinter</w:t>
      </w:r>
      <w:proofErr w:type="spellEnd"/>
      <w:r>
        <w:t xml:space="preserve">, 2000. </w:t>
      </w:r>
    </w:p>
    <w:p w14:paraId="750A92AD" w14:textId="77777777" w:rsidR="009D602D" w:rsidRDefault="009D602D" w:rsidP="00746702">
      <w:pPr>
        <w:spacing w:before="120" w:after="120"/>
      </w:pPr>
    </w:p>
    <w:p w14:paraId="31A9FC39" w14:textId="77777777" w:rsidR="008429A6" w:rsidRPr="008429A6" w:rsidRDefault="009D602D" w:rsidP="00746702">
      <w:pPr>
        <w:spacing w:before="120" w:after="120"/>
        <w:rPr>
          <w:b/>
        </w:rPr>
      </w:pPr>
      <w:r w:rsidRPr="008429A6">
        <w:rPr>
          <w:b/>
        </w:rPr>
        <w:t>Bibliografia Complementar</w:t>
      </w:r>
    </w:p>
    <w:p w14:paraId="613DD678" w14:textId="77777777" w:rsidR="008429A6" w:rsidRDefault="009D602D" w:rsidP="00746702">
      <w:pPr>
        <w:spacing w:before="120" w:after="120"/>
      </w:pPr>
      <w:r>
        <w:t xml:space="preserve">ALMEIDA, Elizabeth </w:t>
      </w:r>
      <w:proofErr w:type="spellStart"/>
      <w:r>
        <w:t>Crepaldi</w:t>
      </w:r>
      <w:proofErr w:type="spellEnd"/>
      <w:r>
        <w:t xml:space="preserve"> de et al. </w:t>
      </w:r>
      <w:r w:rsidRPr="008429A6">
        <w:rPr>
          <w:b/>
        </w:rPr>
        <w:t>Atividades Ilustradas em Sinais da Libras.</w:t>
      </w:r>
      <w:r>
        <w:t xml:space="preserve"> Rio de Janeiro: </w:t>
      </w:r>
      <w:proofErr w:type="spellStart"/>
      <w:r>
        <w:t>Revinter</w:t>
      </w:r>
      <w:proofErr w:type="spellEnd"/>
      <w:r>
        <w:t>, 2004.</w:t>
      </w:r>
    </w:p>
    <w:p w14:paraId="1C59A98A" w14:textId="35D9B132" w:rsidR="004D290F" w:rsidRDefault="004D290F" w:rsidP="00746702">
      <w:pPr>
        <w:spacing w:before="120" w:after="120"/>
      </w:pPr>
      <w:r>
        <w:lastRenderedPageBreak/>
        <w:t xml:space="preserve">QUADROS, </w:t>
      </w:r>
      <w:proofErr w:type="spellStart"/>
      <w:r>
        <w:t>Ronice</w:t>
      </w:r>
      <w:proofErr w:type="spellEnd"/>
      <w:r>
        <w:t xml:space="preserve"> Muller de. Língua de Sinais Brasileira: </w:t>
      </w:r>
      <w:r w:rsidRPr="051D720B">
        <w:rPr>
          <w:b/>
          <w:bCs/>
        </w:rPr>
        <w:t>Estudos Ling</w:t>
      </w:r>
      <w:r w:rsidR="7F52FB6D" w:rsidRPr="051D720B">
        <w:rPr>
          <w:b/>
          <w:bCs/>
        </w:rPr>
        <w:t>u</w:t>
      </w:r>
      <w:r w:rsidRPr="051D720B">
        <w:rPr>
          <w:b/>
          <w:bCs/>
        </w:rPr>
        <w:t>ísticos.</w:t>
      </w:r>
      <w:r>
        <w:t xml:space="preserve"> Colaboração de </w:t>
      </w:r>
      <w:proofErr w:type="spellStart"/>
      <w:r>
        <w:t>Lodenir</w:t>
      </w:r>
      <w:proofErr w:type="spellEnd"/>
      <w:r>
        <w:t xml:space="preserve"> Becker </w:t>
      </w:r>
      <w:proofErr w:type="spellStart"/>
      <w:r>
        <w:t>Karnopp</w:t>
      </w:r>
      <w:proofErr w:type="spellEnd"/>
      <w:r>
        <w:t>. Porto Alegre: A</w:t>
      </w:r>
      <w:r w:rsidR="0EE9115F">
        <w:t>rtmed</w:t>
      </w:r>
      <w:r>
        <w:t xml:space="preserve">, 2004. </w:t>
      </w:r>
    </w:p>
    <w:p w14:paraId="36C9D4D9" w14:textId="77777777" w:rsidR="009D602D" w:rsidRDefault="009D602D" w:rsidP="00746702">
      <w:pPr>
        <w:spacing w:before="120" w:after="120"/>
      </w:pPr>
      <w:r>
        <w:t xml:space="preserve">QUADROS, </w:t>
      </w:r>
      <w:proofErr w:type="spellStart"/>
      <w:r>
        <w:t>Ronice</w:t>
      </w:r>
      <w:proofErr w:type="spellEnd"/>
      <w:r>
        <w:t xml:space="preserve"> Muller de. </w:t>
      </w:r>
      <w:r w:rsidRPr="051D720B">
        <w:rPr>
          <w:b/>
          <w:bCs/>
        </w:rPr>
        <w:t xml:space="preserve">O Tradutor e Intérprete de Língua Brasileira de Sinais e Língua Portuguesa. </w:t>
      </w:r>
      <w:r>
        <w:t>Brasília: Ministério de Educação e Cultura, 2004.</w:t>
      </w:r>
    </w:p>
    <w:p w14:paraId="77F747C5" w14:textId="0A139629" w:rsidR="004D290F" w:rsidRDefault="004D290F" w:rsidP="00746702">
      <w:pPr>
        <w:spacing w:before="120" w:after="120"/>
      </w:pPr>
      <w:r>
        <w:t xml:space="preserve">LACERDA, Cristina </w:t>
      </w:r>
      <w:proofErr w:type="spellStart"/>
      <w:r>
        <w:t>Broglia</w:t>
      </w:r>
      <w:proofErr w:type="spellEnd"/>
      <w:r>
        <w:t xml:space="preserve"> Feitosa de</w:t>
      </w:r>
      <w:r w:rsidR="30791DC5">
        <w:t xml:space="preserve"> </w:t>
      </w:r>
      <w:r>
        <w:t>(Org.);</w:t>
      </w:r>
      <w:r w:rsidR="68CDFB28">
        <w:t xml:space="preserve"> </w:t>
      </w:r>
      <w:r>
        <w:t xml:space="preserve">GOES, Maria Cecília Rafael de (Org.). Surdez: </w:t>
      </w:r>
      <w:r w:rsidRPr="051D720B">
        <w:rPr>
          <w:b/>
          <w:bCs/>
        </w:rPr>
        <w:t>Processos Educativos e Subjetividade</w:t>
      </w:r>
      <w:r>
        <w:t xml:space="preserve">. São Paulo: </w:t>
      </w:r>
      <w:proofErr w:type="spellStart"/>
      <w:r>
        <w:t>Lovise</w:t>
      </w:r>
      <w:proofErr w:type="spellEnd"/>
      <w:r>
        <w:t xml:space="preserve">, 2000. </w:t>
      </w:r>
    </w:p>
    <w:p w14:paraId="64894095" w14:textId="0464F1C4" w:rsidR="00897A29" w:rsidRPr="00894C89" w:rsidRDefault="00894C89" w:rsidP="051D720B">
      <w:pPr>
        <w:pStyle w:val="Corpodetexto"/>
        <w:spacing w:before="120" w:after="120"/>
        <w:rPr>
          <w:rFonts w:ascii="Arial" w:hAnsi="Arial" w:cs="Arial"/>
          <w:lang w:val="pt-BR"/>
        </w:rPr>
      </w:pPr>
      <w:r w:rsidRPr="051D720B">
        <w:rPr>
          <w:rFonts w:ascii="Arial" w:hAnsi="Arial" w:cs="Arial"/>
          <w:color w:val="222222"/>
          <w:shd w:val="clear" w:color="auto" w:fill="FFFFFF"/>
        </w:rPr>
        <w:t>SKLIAR, Carlos (</w:t>
      </w:r>
      <w:proofErr w:type="spellStart"/>
      <w:r w:rsidRPr="051D720B">
        <w:rPr>
          <w:rFonts w:ascii="Arial" w:hAnsi="Arial" w:cs="Arial"/>
          <w:color w:val="222222"/>
          <w:shd w:val="clear" w:color="auto" w:fill="FFFFFF"/>
        </w:rPr>
        <w:t>Org</w:t>
      </w:r>
      <w:proofErr w:type="spellEnd"/>
      <w:r w:rsidRPr="051D720B">
        <w:rPr>
          <w:rFonts w:ascii="Arial" w:hAnsi="Arial" w:cs="Arial"/>
          <w:color w:val="222222"/>
          <w:shd w:val="clear" w:color="auto" w:fill="FFFFFF"/>
        </w:rPr>
        <w:t xml:space="preserve">). </w:t>
      </w:r>
      <w:r w:rsidRPr="051D720B">
        <w:rPr>
          <w:rFonts w:ascii="Arial" w:hAnsi="Arial" w:cs="Arial"/>
          <w:b/>
          <w:bCs/>
          <w:color w:val="222222"/>
          <w:shd w:val="clear" w:color="auto" w:fill="FFFFFF"/>
        </w:rPr>
        <w:t xml:space="preserve">A Surdez: </w:t>
      </w:r>
      <w:r w:rsidR="77364862" w:rsidRPr="051D720B">
        <w:rPr>
          <w:rFonts w:ascii="Arial" w:hAnsi="Arial" w:cs="Arial"/>
          <w:color w:val="222222"/>
          <w:shd w:val="clear" w:color="auto" w:fill="FFFFFF"/>
        </w:rPr>
        <w:t>u</w:t>
      </w:r>
      <w:r w:rsidRPr="051D720B">
        <w:rPr>
          <w:rFonts w:ascii="Arial" w:hAnsi="Arial" w:cs="Arial"/>
          <w:color w:val="222222"/>
          <w:shd w:val="clear" w:color="auto" w:fill="FFFFFF"/>
        </w:rPr>
        <w:t xml:space="preserve">m </w:t>
      </w:r>
      <w:r w:rsidR="00A8095A">
        <w:rPr>
          <w:rFonts w:ascii="Arial" w:hAnsi="Arial" w:cs="Arial"/>
          <w:color w:val="222222"/>
          <w:shd w:val="clear" w:color="auto" w:fill="FFFFFF"/>
          <w:lang w:val="pt-BR"/>
        </w:rPr>
        <w:t>o</w:t>
      </w:r>
      <w:proofErr w:type="spellStart"/>
      <w:r w:rsidRPr="051D720B">
        <w:rPr>
          <w:rFonts w:ascii="Arial" w:hAnsi="Arial" w:cs="Arial"/>
          <w:color w:val="222222"/>
          <w:shd w:val="clear" w:color="auto" w:fill="FFFFFF"/>
        </w:rPr>
        <w:t>lhar</w:t>
      </w:r>
      <w:proofErr w:type="spellEnd"/>
      <w:r w:rsidRPr="051D720B">
        <w:rPr>
          <w:rFonts w:ascii="Arial" w:hAnsi="Arial" w:cs="Arial"/>
          <w:color w:val="222222"/>
          <w:shd w:val="clear" w:color="auto" w:fill="FFFFFF"/>
        </w:rPr>
        <w:t xml:space="preserve"> sobre as </w:t>
      </w:r>
      <w:r w:rsidR="54E294F4" w:rsidRPr="051D720B">
        <w:rPr>
          <w:rFonts w:ascii="Arial" w:hAnsi="Arial" w:cs="Arial"/>
          <w:color w:val="222222"/>
          <w:shd w:val="clear" w:color="auto" w:fill="FFFFFF"/>
        </w:rPr>
        <w:t>d</w:t>
      </w:r>
      <w:r w:rsidRPr="051D720B">
        <w:rPr>
          <w:rFonts w:ascii="Arial" w:hAnsi="Arial" w:cs="Arial"/>
          <w:color w:val="222222"/>
          <w:shd w:val="clear" w:color="auto" w:fill="FFFFFF"/>
        </w:rPr>
        <w:t>iferenças. Porto Alegre:  Mediação.</w:t>
      </w:r>
      <w:r w:rsidRPr="051D720B">
        <w:rPr>
          <w:rFonts w:ascii="Arial" w:hAnsi="Arial" w:cs="Arial"/>
          <w:color w:val="222222"/>
          <w:shd w:val="clear" w:color="auto" w:fill="FFFFFF"/>
          <w:lang w:val="pt-BR"/>
        </w:rPr>
        <w:t xml:space="preserve"> 1998.</w:t>
      </w:r>
      <w:bookmarkStart w:id="0" w:name="_GoBack"/>
      <w:bookmarkEnd w:id="0"/>
    </w:p>
    <w:sectPr w:rsidR="00897A29" w:rsidRPr="00894C89" w:rsidSect="00897A29">
      <w:headerReference w:type="default" r:id="rId7"/>
      <w:pgSz w:w="11906" w:h="16838"/>
      <w:pgMar w:top="1417" w:right="1701" w:bottom="993" w:left="1701" w:header="708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F88AF" w14:textId="77777777" w:rsidR="00116083" w:rsidRDefault="00116083">
      <w:r>
        <w:separator/>
      </w:r>
    </w:p>
  </w:endnote>
  <w:endnote w:type="continuationSeparator" w:id="0">
    <w:p w14:paraId="5601B303" w14:textId="77777777" w:rsidR="00116083" w:rsidRDefault="0011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FD764" w14:textId="77777777" w:rsidR="00116083" w:rsidRDefault="00116083">
      <w:r>
        <w:separator/>
      </w:r>
    </w:p>
  </w:footnote>
  <w:footnote w:type="continuationSeparator" w:id="0">
    <w:p w14:paraId="2CCC9229" w14:textId="77777777" w:rsidR="00116083" w:rsidRDefault="00116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D18A9" w14:textId="77777777" w:rsidR="00745825" w:rsidRDefault="00E31F0C" w:rsidP="00A16E51">
    <w:pPr>
      <w:jc w:val="center"/>
      <w:rPr>
        <w:rFonts w:cs="Arial"/>
      </w:rPr>
    </w:pPr>
    <w:r w:rsidRPr="004D290F">
      <w:rPr>
        <w:rFonts w:cs="Arial"/>
        <w:noProof/>
      </w:rPr>
      <w:drawing>
        <wp:inline distT="0" distB="0" distL="0" distR="0" wp14:anchorId="25FA8E4B" wp14:editId="18318DEB">
          <wp:extent cx="425450" cy="461645"/>
          <wp:effectExtent l="0" t="0" r="0" b="0"/>
          <wp:docPr id="1" name="Imagem 1" descr="brasao da republic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ao da republica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450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87F56B" w14:textId="77777777" w:rsidR="00745825" w:rsidRPr="00BF385C" w:rsidRDefault="00745825" w:rsidP="00A16E51">
    <w:pPr>
      <w:jc w:val="center"/>
      <w:rPr>
        <w:rFonts w:cs="Arial"/>
        <w:sz w:val="6"/>
      </w:rPr>
    </w:pPr>
  </w:p>
  <w:p w14:paraId="72DEE488" w14:textId="77777777" w:rsidR="00745825" w:rsidRPr="00697A3B" w:rsidRDefault="00745825" w:rsidP="00A16E51">
    <w:pPr>
      <w:jc w:val="center"/>
      <w:rPr>
        <w:rFonts w:cs="Arial"/>
      </w:rPr>
    </w:pPr>
    <w:r w:rsidRPr="00697A3B">
      <w:rPr>
        <w:rFonts w:cs="Arial"/>
      </w:rPr>
      <w:t>Serviço Público Federal</w:t>
    </w:r>
  </w:p>
  <w:p w14:paraId="6BF22D5D" w14:textId="77777777" w:rsidR="00745825" w:rsidRPr="00697A3B" w:rsidRDefault="00745825" w:rsidP="00A16E51">
    <w:pPr>
      <w:jc w:val="center"/>
      <w:rPr>
        <w:rFonts w:cs="Arial"/>
      </w:rPr>
    </w:pPr>
    <w:r w:rsidRPr="00697A3B">
      <w:rPr>
        <w:rFonts w:cs="Arial"/>
      </w:rPr>
      <w:t>Instituto Federal de Educação, Ciência e Tecnologia Sul-rio-grandense</w:t>
    </w:r>
  </w:p>
  <w:p w14:paraId="44C341A5" w14:textId="77777777" w:rsidR="00745825" w:rsidRDefault="00745825" w:rsidP="00A16E51">
    <w:pPr>
      <w:jc w:val="center"/>
      <w:rPr>
        <w:rFonts w:cs="Arial"/>
      </w:rPr>
    </w:pPr>
    <w:proofErr w:type="spellStart"/>
    <w:r w:rsidRPr="00697A3B">
      <w:rPr>
        <w:rFonts w:cs="Arial"/>
      </w:rPr>
      <w:t>Pró-Reitoria</w:t>
    </w:r>
    <w:proofErr w:type="spellEnd"/>
    <w:r w:rsidRPr="00697A3B">
      <w:rPr>
        <w:rFonts w:cs="Arial"/>
      </w:rPr>
      <w:t xml:space="preserve"> de Ensino</w:t>
    </w:r>
  </w:p>
  <w:p w14:paraId="11BA3056" w14:textId="77777777" w:rsidR="00425632" w:rsidRPr="00697A3B" w:rsidRDefault="00425632" w:rsidP="00A16E51">
    <w:pPr>
      <w:jc w:val="center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213A7"/>
    <w:multiLevelType w:val="hybridMultilevel"/>
    <w:tmpl w:val="63B8F5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D5D70"/>
    <w:multiLevelType w:val="multilevel"/>
    <w:tmpl w:val="AD5402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BFC5AC2"/>
    <w:multiLevelType w:val="hybridMultilevel"/>
    <w:tmpl w:val="3B92E29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64E30E0"/>
    <w:multiLevelType w:val="hybridMultilevel"/>
    <w:tmpl w:val="6B0418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A4761"/>
    <w:multiLevelType w:val="hybridMultilevel"/>
    <w:tmpl w:val="25E63C12"/>
    <w:lvl w:ilvl="0" w:tplc="04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1F05CB"/>
    <w:multiLevelType w:val="multilevel"/>
    <w:tmpl w:val="C7E6482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2048C3"/>
    <w:multiLevelType w:val="multilevel"/>
    <w:tmpl w:val="2904C3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2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7" w15:restartNumberingAfterBreak="0">
    <w:nsid w:val="3F21120A"/>
    <w:multiLevelType w:val="hybridMultilevel"/>
    <w:tmpl w:val="3B70C702"/>
    <w:lvl w:ilvl="0" w:tplc="0416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37" w:hanging="360"/>
      </w:pPr>
    </w:lvl>
    <w:lvl w:ilvl="2" w:tplc="0416001B" w:tentative="1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4F763849"/>
    <w:multiLevelType w:val="hybridMultilevel"/>
    <w:tmpl w:val="096E035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FD106B"/>
    <w:multiLevelType w:val="multilevel"/>
    <w:tmpl w:val="01D210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3287328"/>
    <w:multiLevelType w:val="hybridMultilevel"/>
    <w:tmpl w:val="3B70C702"/>
    <w:lvl w:ilvl="0" w:tplc="0416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37" w:hanging="360"/>
      </w:pPr>
    </w:lvl>
    <w:lvl w:ilvl="2" w:tplc="0416001B" w:tentative="1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58631038"/>
    <w:multiLevelType w:val="hybridMultilevel"/>
    <w:tmpl w:val="B9CAED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571FA1"/>
    <w:multiLevelType w:val="hybridMultilevel"/>
    <w:tmpl w:val="3B70C7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53CB9"/>
    <w:multiLevelType w:val="hybridMultilevel"/>
    <w:tmpl w:val="F8902F5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C52DB"/>
    <w:multiLevelType w:val="multilevel"/>
    <w:tmpl w:val="C13A7D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C942EE5"/>
    <w:multiLevelType w:val="hybridMultilevel"/>
    <w:tmpl w:val="85DE03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563649"/>
    <w:multiLevelType w:val="multilevel"/>
    <w:tmpl w:val="835CCB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EAD2B64"/>
    <w:multiLevelType w:val="hybridMultilevel"/>
    <w:tmpl w:val="8E4CA6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C78C3"/>
    <w:multiLevelType w:val="hybridMultilevel"/>
    <w:tmpl w:val="4A26ED28"/>
    <w:lvl w:ilvl="0" w:tplc="0416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44135F"/>
    <w:multiLevelType w:val="multilevel"/>
    <w:tmpl w:val="3B7A1B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0" w15:restartNumberingAfterBreak="0">
    <w:nsid w:val="765734BD"/>
    <w:multiLevelType w:val="multilevel"/>
    <w:tmpl w:val="D8A6F2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0"/>
  </w:num>
  <w:num w:numId="3">
    <w:abstractNumId w:val="13"/>
  </w:num>
  <w:num w:numId="4">
    <w:abstractNumId w:val="11"/>
  </w:num>
  <w:num w:numId="5">
    <w:abstractNumId w:val="3"/>
  </w:num>
  <w:num w:numId="6">
    <w:abstractNumId w:val="17"/>
  </w:num>
  <w:num w:numId="7">
    <w:abstractNumId w:val="7"/>
  </w:num>
  <w:num w:numId="8">
    <w:abstractNumId w:val="12"/>
  </w:num>
  <w:num w:numId="9">
    <w:abstractNumId w:val="8"/>
  </w:num>
  <w:num w:numId="10">
    <w:abstractNumId w:val="10"/>
  </w:num>
  <w:num w:numId="11">
    <w:abstractNumId w:val="18"/>
  </w:num>
  <w:num w:numId="12">
    <w:abstractNumId w:val="4"/>
  </w:num>
  <w:num w:numId="13">
    <w:abstractNumId w:val="2"/>
  </w:num>
  <w:num w:numId="14">
    <w:abstractNumId w:val="1"/>
  </w:num>
  <w:num w:numId="15">
    <w:abstractNumId w:val="9"/>
  </w:num>
  <w:num w:numId="16">
    <w:abstractNumId w:val="6"/>
  </w:num>
  <w:num w:numId="17">
    <w:abstractNumId w:val="20"/>
  </w:num>
  <w:num w:numId="18">
    <w:abstractNumId w:val="14"/>
  </w:num>
  <w:num w:numId="19">
    <w:abstractNumId w:val="16"/>
  </w:num>
  <w:num w:numId="20">
    <w:abstractNumId w:val="19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090"/>
    <w:rsid w:val="000059D1"/>
    <w:rsid w:val="00034E13"/>
    <w:rsid w:val="00042780"/>
    <w:rsid w:val="00042E07"/>
    <w:rsid w:val="00044974"/>
    <w:rsid w:val="000A6765"/>
    <w:rsid w:val="000E2142"/>
    <w:rsid w:val="000E3546"/>
    <w:rsid w:val="000E46C7"/>
    <w:rsid w:val="000E75E4"/>
    <w:rsid w:val="00116083"/>
    <w:rsid w:val="00127A85"/>
    <w:rsid w:val="00134EB9"/>
    <w:rsid w:val="00161561"/>
    <w:rsid w:val="00186ECC"/>
    <w:rsid w:val="00190ED2"/>
    <w:rsid w:val="001A21D9"/>
    <w:rsid w:val="001B030C"/>
    <w:rsid w:val="001C059E"/>
    <w:rsid w:val="001C24DA"/>
    <w:rsid w:val="00200E07"/>
    <w:rsid w:val="00204A42"/>
    <w:rsid w:val="00215257"/>
    <w:rsid w:val="0023310B"/>
    <w:rsid w:val="002370F6"/>
    <w:rsid w:val="00241AEE"/>
    <w:rsid w:val="002525B8"/>
    <w:rsid w:val="002778AE"/>
    <w:rsid w:val="002A64D1"/>
    <w:rsid w:val="002C2612"/>
    <w:rsid w:val="002C6F61"/>
    <w:rsid w:val="002D3F87"/>
    <w:rsid w:val="002F10C5"/>
    <w:rsid w:val="002F3928"/>
    <w:rsid w:val="00311188"/>
    <w:rsid w:val="0032167A"/>
    <w:rsid w:val="0033040D"/>
    <w:rsid w:val="00366CF6"/>
    <w:rsid w:val="00392704"/>
    <w:rsid w:val="003936A5"/>
    <w:rsid w:val="003B0F9B"/>
    <w:rsid w:val="003B2DE0"/>
    <w:rsid w:val="003E2F7F"/>
    <w:rsid w:val="00415430"/>
    <w:rsid w:val="00425632"/>
    <w:rsid w:val="00437561"/>
    <w:rsid w:val="004408CF"/>
    <w:rsid w:val="00442272"/>
    <w:rsid w:val="00445A57"/>
    <w:rsid w:val="00455017"/>
    <w:rsid w:val="00457677"/>
    <w:rsid w:val="00463FC8"/>
    <w:rsid w:val="004640D0"/>
    <w:rsid w:val="0048036B"/>
    <w:rsid w:val="004832B2"/>
    <w:rsid w:val="004A5BCF"/>
    <w:rsid w:val="004D1828"/>
    <w:rsid w:val="004D290F"/>
    <w:rsid w:val="004D7BBE"/>
    <w:rsid w:val="004E5A14"/>
    <w:rsid w:val="004F2003"/>
    <w:rsid w:val="004F5753"/>
    <w:rsid w:val="004F7090"/>
    <w:rsid w:val="00540965"/>
    <w:rsid w:val="005432CD"/>
    <w:rsid w:val="0056381D"/>
    <w:rsid w:val="00572B19"/>
    <w:rsid w:val="005B591F"/>
    <w:rsid w:val="005D0505"/>
    <w:rsid w:val="005E2F8F"/>
    <w:rsid w:val="005E426B"/>
    <w:rsid w:val="005F34E7"/>
    <w:rsid w:val="00602870"/>
    <w:rsid w:val="00605953"/>
    <w:rsid w:val="00610FB1"/>
    <w:rsid w:val="006130DE"/>
    <w:rsid w:val="006328B7"/>
    <w:rsid w:val="00666870"/>
    <w:rsid w:val="0066704D"/>
    <w:rsid w:val="006847A9"/>
    <w:rsid w:val="00693FC2"/>
    <w:rsid w:val="00697A3B"/>
    <w:rsid w:val="006B7DE4"/>
    <w:rsid w:val="006F319E"/>
    <w:rsid w:val="00715DFE"/>
    <w:rsid w:val="00745118"/>
    <w:rsid w:val="00745825"/>
    <w:rsid w:val="00746702"/>
    <w:rsid w:val="007515AD"/>
    <w:rsid w:val="00751B6F"/>
    <w:rsid w:val="00780111"/>
    <w:rsid w:val="007A301E"/>
    <w:rsid w:val="007A6013"/>
    <w:rsid w:val="007F4F59"/>
    <w:rsid w:val="00801B51"/>
    <w:rsid w:val="0080507D"/>
    <w:rsid w:val="00827D34"/>
    <w:rsid w:val="008429A6"/>
    <w:rsid w:val="00850925"/>
    <w:rsid w:val="008634C5"/>
    <w:rsid w:val="008733B1"/>
    <w:rsid w:val="00894C89"/>
    <w:rsid w:val="00897A29"/>
    <w:rsid w:val="008B6C9B"/>
    <w:rsid w:val="008E13F2"/>
    <w:rsid w:val="008E68C0"/>
    <w:rsid w:val="00901AFF"/>
    <w:rsid w:val="0090281E"/>
    <w:rsid w:val="00934B1E"/>
    <w:rsid w:val="009428ED"/>
    <w:rsid w:val="0096698C"/>
    <w:rsid w:val="00970721"/>
    <w:rsid w:val="009B000E"/>
    <w:rsid w:val="009B1E8D"/>
    <w:rsid w:val="009B3EF9"/>
    <w:rsid w:val="009D602D"/>
    <w:rsid w:val="009D67D5"/>
    <w:rsid w:val="00A12F77"/>
    <w:rsid w:val="00A16E51"/>
    <w:rsid w:val="00A17CF1"/>
    <w:rsid w:val="00A30998"/>
    <w:rsid w:val="00A36AF5"/>
    <w:rsid w:val="00A46DEF"/>
    <w:rsid w:val="00A53805"/>
    <w:rsid w:val="00A8095A"/>
    <w:rsid w:val="00A9523D"/>
    <w:rsid w:val="00AA094D"/>
    <w:rsid w:val="00AB7065"/>
    <w:rsid w:val="00B00D06"/>
    <w:rsid w:val="00B06692"/>
    <w:rsid w:val="00B30FAF"/>
    <w:rsid w:val="00B66DCD"/>
    <w:rsid w:val="00B855EC"/>
    <w:rsid w:val="00B90099"/>
    <w:rsid w:val="00BC4D0E"/>
    <w:rsid w:val="00BE00D1"/>
    <w:rsid w:val="00BF195C"/>
    <w:rsid w:val="00BF385C"/>
    <w:rsid w:val="00C17CC2"/>
    <w:rsid w:val="00C24237"/>
    <w:rsid w:val="00C26279"/>
    <w:rsid w:val="00C771A1"/>
    <w:rsid w:val="00C77EEF"/>
    <w:rsid w:val="00C94DDA"/>
    <w:rsid w:val="00CA261C"/>
    <w:rsid w:val="00CB49A6"/>
    <w:rsid w:val="00CB5A34"/>
    <w:rsid w:val="00CF07E6"/>
    <w:rsid w:val="00D21D69"/>
    <w:rsid w:val="00D23E16"/>
    <w:rsid w:val="00D52356"/>
    <w:rsid w:val="00D65764"/>
    <w:rsid w:val="00D8303F"/>
    <w:rsid w:val="00D95F3F"/>
    <w:rsid w:val="00DA5C81"/>
    <w:rsid w:val="00DA6B7D"/>
    <w:rsid w:val="00DF20F7"/>
    <w:rsid w:val="00E31F0C"/>
    <w:rsid w:val="00E36283"/>
    <w:rsid w:val="00E53166"/>
    <w:rsid w:val="00E67910"/>
    <w:rsid w:val="00E85687"/>
    <w:rsid w:val="00EB0802"/>
    <w:rsid w:val="00EB3508"/>
    <w:rsid w:val="00ED126B"/>
    <w:rsid w:val="00ED2103"/>
    <w:rsid w:val="00F10DA9"/>
    <w:rsid w:val="00F53FC0"/>
    <w:rsid w:val="00F561A2"/>
    <w:rsid w:val="00F71A80"/>
    <w:rsid w:val="00F969D9"/>
    <w:rsid w:val="00FA1CC7"/>
    <w:rsid w:val="00FB31D3"/>
    <w:rsid w:val="00FC42C1"/>
    <w:rsid w:val="00FE4275"/>
    <w:rsid w:val="051D720B"/>
    <w:rsid w:val="0B42485E"/>
    <w:rsid w:val="0EE9115F"/>
    <w:rsid w:val="23CDF5C2"/>
    <w:rsid w:val="2FE3FAB5"/>
    <w:rsid w:val="30791DC5"/>
    <w:rsid w:val="46C6CA8F"/>
    <w:rsid w:val="4817BA83"/>
    <w:rsid w:val="4C849A50"/>
    <w:rsid w:val="4CB08F1B"/>
    <w:rsid w:val="54E294F4"/>
    <w:rsid w:val="56B62DA8"/>
    <w:rsid w:val="6656E634"/>
    <w:rsid w:val="68CDFB28"/>
    <w:rsid w:val="696DC9C7"/>
    <w:rsid w:val="77364862"/>
    <w:rsid w:val="7AAD5843"/>
    <w:rsid w:val="7D7008C3"/>
    <w:rsid w:val="7F52F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9C9EA1"/>
  <w15:chartTrackingRefBased/>
  <w15:docId w15:val="{94A4E1D2-FEDF-114D-99E3-AB19F6FE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07D"/>
    <w:pPr>
      <w:jc w:val="both"/>
    </w:pPr>
    <w:rPr>
      <w:rFonts w:ascii="Arial" w:hAnsi="Arial"/>
      <w:sz w:val="24"/>
    </w:rPr>
  </w:style>
  <w:style w:type="paragraph" w:styleId="Ttulo1">
    <w:name w:val="heading 1"/>
    <w:aliases w:val="Nivel 1 Conteudo"/>
    <w:basedOn w:val="Normal"/>
    <w:next w:val="Normal"/>
    <w:link w:val="Ttulo1Char"/>
    <w:qFormat/>
    <w:rsid w:val="0096698C"/>
    <w:pPr>
      <w:keepNext/>
      <w:ind w:left="1560" w:hanging="426"/>
      <w:outlineLvl w:val="0"/>
    </w:pPr>
    <w:rPr>
      <w:bCs/>
      <w:kern w:val="32"/>
      <w:szCs w:val="3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A16E51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A16E51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A16E51"/>
    <w:rPr>
      <w:rFonts w:ascii="Times New Roman" w:hAnsi="Times New Roman"/>
      <w:lang w:val="x-none" w:eastAsia="x-none"/>
    </w:rPr>
  </w:style>
  <w:style w:type="table" w:styleId="Tabelacomgrade">
    <w:name w:val="Table Grid"/>
    <w:basedOn w:val="Tabelanormal"/>
    <w:rsid w:val="00A16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link w:val="Corpodetexto"/>
    <w:rsid w:val="00C771A1"/>
    <w:rPr>
      <w:sz w:val="24"/>
    </w:rPr>
  </w:style>
  <w:style w:type="paragraph" w:styleId="PargrafodaLista">
    <w:name w:val="List Paragraph"/>
    <w:basedOn w:val="Normal"/>
    <w:uiPriority w:val="34"/>
    <w:qFormat/>
    <w:rsid w:val="003927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tulo">
    <w:name w:val="Title"/>
    <w:aliases w:val="Nivel 0 Conteúdo"/>
    <w:basedOn w:val="Normal"/>
    <w:next w:val="Normal"/>
    <w:link w:val="TtuloChar"/>
    <w:qFormat/>
    <w:rsid w:val="00204A42"/>
    <w:pPr>
      <w:spacing w:before="240" w:after="60"/>
      <w:outlineLvl w:val="0"/>
    </w:pPr>
    <w:rPr>
      <w:bCs/>
      <w:kern w:val="28"/>
      <w:szCs w:val="32"/>
      <w:lang w:val="x-none" w:eastAsia="x-none"/>
    </w:rPr>
  </w:style>
  <w:style w:type="character" w:customStyle="1" w:styleId="TtuloChar">
    <w:name w:val="Título Char"/>
    <w:aliases w:val="Nivel 0 Conteúdo Char"/>
    <w:link w:val="Ttulo"/>
    <w:rsid w:val="00204A42"/>
    <w:rPr>
      <w:rFonts w:ascii="Arial" w:eastAsia="Times New Roman" w:hAnsi="Arial" w:cs="Times New Roman"/>
      <w:bCs/>
      <w:kern w:val="28"/>
      <w:sz w:val="24"/>
      <w:szCs w:val="32"/>
    </w:rPr>
  </w:style>
  <w:style w:type="character" w:customStyle="1" w:styleId="Ttulo1Char">
    <w:name w:val="Título 1 Char"/>
    <w:aliases w:val="Nivel 1 Conteudo Char"/>
    <w:link w:val="Ttulo1"/>
    <w:rsid w:val="0096698C"/>
    <w:rPr>
      <w:rFonts w:ascii="Arial" w:eastAsia="Times New Roman" w:hAnsi="Arial" w:cs="Times New Roman"/>
      <w:bCs/>
      <w:kern w:val="32"/>
      <w:sz w:val="24"/>
      <w:szCs w:val="32"/>
    </w:rPr>
  </w:style>
  <w:style w:type="paragraph" w:customStyle="1" w:styleId="Nivel2Contedo">
    <w:name w:val="Nivel 2 Conteúdo"/>
    <w:basedOn w:val="Ttulo1"/>
    <w:next w:val="Normal"/>
    <w:qFormat/>
    <w:rsid w:val="0096698C"/>
    <w:pPr>
      <w:ind w:left="2127" w:hanging="567"/>
    </w:pPr>
    <w:rPr>
      <w:rFonts w:cs="Arial"/>
      <w:szCs w:val="24"/>
    </w:rPr>
  </w:style>
  <w:style w:type="paragraph" w:styleId="Textodebalo">
    <w:name w:val="Balloon Text"/>
    <w:basedOn w:val="Normal"/>
    <w:link w:val="TextodebaloChar"/>
    <w:rsid w:val="008E13F2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8E13F2"/>
    <w:rPr>
      <w:rFonts w:ascii="Tahoma" w:hAnsi="Tahoma" w:cs="Tahoma"/>
      <w:sz w:val="16"/>
      <w:szCs w:val="16"/>
    </w:rPr>
  </w:style>
  <w:style w:type="character" w:styleId="Hyperlink">
    <w:name w:val="Hyperlink"/>
    <w:rsid w:val="00745825"/>
    <w:rPr>
      <w:color w:val="0000FF"/>
      <w:u w:val="single"/>
    </w:rPr>
  </w:style>
  <w:style w:type="character" w:styleId="Refdecomentrio">
    <w:name w:val="annotation reference"/>
    <w:uiPriority w:val="99"/>
    <w:unhideWhenUsed/>
    <w:rsid w:val="0090281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90281E"/>
    <w:rPr>
      <w:sz w:val="20"/>
      <w:lang w:val="x-none" w:eastAsia="x-none"/>
    </w:rPr>
  </w:style>
  <w:style w:type="character" w:customStyle="1" w:styleId="TextodecomentrioChar">
    <w:name w:val="Texto de comentário Char"/>
    <w:link w:val="Textodecomentrio"/>
    <w:uiPriority w:val="99"/>
    <w:rsid w:val="0090281E"/>
    <w:rPr>
      <w:rFonts w:ascii="Arial" w:hAnsi="Arial"/>
    </w:rPr>
  </w:style>
  <w:style w:type="paragraph" w:styleId="SemEspaamento">
    <w:name w:val="No Spacing"/>
    <w:uiPriority w:val="1"/>
    <w:qFormat/>
    <w:rsid w:val="008634C5"/>
    <w:pPr>
      <w:jc w:val="both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9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1890</Characters>
  <Application>Microsoft Office Word</Application>
  <DocSecurity>0</DocSecurity>
  <Lines>15</Lines>
  <Paragraphs>4</Paragraphs>
  <ScaleCrop>false</ScaleCrop>
  <Company>casa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DIREN</dc:creator>
  <cp:keywords/>
  <cp:lastModifiedBy>Marion Rodrigues Dariz</cp:lastModifiedBy>
  <cp:revision>6</cp:revision>
  <cp:lastPrinted>2013-03-20T21:13:00Z</cp:lastPrinted>
  <dcterms:created xsi:type="dcterms:W3CDTF">2022-10-24T19:06:00Z</dcterms:created>
  <dcterms:modified xsi:type="dcterms:W3CDTF">2025-02-17T15:54:00Z</dcterms:modified>
</cp:coreProperties>
</file>